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DE42C" w14:textId="77777777" w:rsidR="00846F45" w:rsidRPr="00BD4314" w:rsidRDefault="00846F45" w:rsidP="00846F45">
      <w:pPr>
        <w:spacing w:after="330"/>
        <w:outlineLvl w:val="0"/>
        <w:rPr>
          <w:rFonts w:ascii="Times New Roman" w:eastAsia="Times New Roman" w:hAnsi="Times New Roman" w:cs="Times New Roman"/>
          <w:b/>
          <w:color w:val="333132"/>
          <w:kern w:val="36"/>
          <w:sz w:val="30"/>
          <w:szCs w:val="30"/>
          <w:u w:val="single"/>
        </w:rPr>
      </w:pPr>
      <w:bookmarkStart w:id="0" w:name="_GoBack"/>
      <w:bookmarkEnd w:id="0"/>
      <w:r w:rsidRPr="00BD4314">
        <w:rPr>
          <w:rFonts w:ascii="Times New Roman" w:eastAsia="Times New Roman" w:hAnsi="Times New Roman" w:cs="Times New Roman"/>
          <w:b/>
          <w:color w:val="333132"/>
          <w:kern w:val="36"/>
          <w:sz w:val="30"/>
          <w:szCs w:val="30"/>
          <w:u w:val="single"/>
        </w:rPr>
        <w:t>Should Physicians Pray With Patients?</w:t>
      </w:r>
    </w:p>
    <w:p w14:paraId="59472E85" w14:textId="77777777" w:rsidR="00846F45" w:rsidRDefault="00846F45" w:rsidP="00846F45">
      <w:pPr>
        <w:rPr>
          <w:rFonts w:ascii="Times New Roman" w:hAnsi="Times New Roman" w:cs="Times New Roman"/>
          <w:color w:val="2A2A2A"/>
        </w:rPr>
      </w:pPr>
      <w:proofErr w:type="spellStart"/>
      <w:r w:rsidRPr="00BD4314">
        <w:rPr>
          <w:rFonts w:ascii="Times New Roman" w:hAnsi="Times New Roman" w:cs="Times New Roman"/>
          <w:color w:val="2A2A2A"/>
        </w:rPr>
        <w:t>Batya</w:t>
      </w:r>
      <w:proofErr w:type="spellEnd"/>
      <w:r w:rsidRPr="00BD4314">
        <w:rPr>
          <w:rFonts w:ascii="Times New Roman" w:hAnsi="Times New Roman" w:cs="Times New Roman"/>
          <w:color w:val="2A2A2A"/>
        </w:rPr>
        <w:t xml:space="preserve"> Swift </w:t>
      </w:r>
      <w:proofErr w:type="spellStart"/>
      <w:r w:rsidRPr="00BD4314">
        <w:rPr>
          <w:rFonts w:ascii="Times New Roman" w:hAnsi="Times New Roman" w:cs="Times New Roman"/>
          <w:color w:val="2A2A2A"/>
        </w:rPr>
        <w:t>Yasgur</w:t>
      </w:r>
      <w:proofErr w:type="spellEnd"/>
      <w:r w:rsidRPr="00BD4314">
        <w:rPr>
          <w:rFonts w:ascii="Times New Roman" w:hAnsi="Times New Roman" w:cs="Times New Roman"/>
          <w:color w:val="2A2A2A"/>
        </w:rPr>
        <w:t>, MA, LMSW</w:t>
      </w:r>
    </w:p>
    <w:p w14:paraId="1AD0898C" w14:textId="77777777" w:rsidR="00BD4314" w:rsidRPr="00BD4314" w:rsidRDefault="00BD4314" w:rsidP="00846F45">
      <w:pPr>
        <w:rPr>
          <w:rFonts w:ascii="Times New Roman" w:hAnsi="Times New Roman" w:cs="Times New Roman"/>
          <w:color w:val="2A2A2A"/>
        </w:rPr>
      </w:pPr>
    </w:p>
    <w:p w14:paraId="4D39828C" w14:textId="77777777" w:rsidR="00D43C6F" w:rsidRPr="00BD4314" w:rsidRDefault="00D43C6F">
      <w:pPr>
        <w:rPr>
          <w:rFonts w:ascii="Times New Roman" w:hAnsi="Times New Roman"/>
        </w:rPr>
      </w:pPr>
    </w:p>
    <w:p w14:paraId="325201A9" w14:textId="77777777" w:rsidR="00BD4314" w:rsidRPr="00BD4314" w:rsidRDefault="00846F45" w:rsidP="00BD4314">
      <w:pPr>
        <w:pStyle w:val="Heading3"/>
        <w:spacing w:before="0" w:after="300"/>
        <w:rPr>
          <w:rFonts w:ascii="Times New Roman" w:eastAsia="Times New Roman" w:hAnsi="Times New Roman" w:cs="Times New Roman"/>
          <w:bCs w:val="0"/>
          <w:color w:val="333132"/>
        </w:rPr>
      </w:pPr>
      <w:r w:rsidRPr="00BD4314">
        <w:rPr>
          <w:rFonts w:ascii="Times New Roman" w:eastAsia="Times New Roman" w:hAnsi="Times New Roman" w:cs="Times New Roman"/>
          <w:bCs w:val="0"/>
          <w:color w:val="333132"/>
        </w:rPr>
        <w:t>Does Prayer Belong in the Exam Room?</w:t>
      </w:r>
    </w:p>
    <w:p w14:paraId="0F169135" w14:textId="77777777" w:rsidR="00846F45" w:rsidRPr="00BD4314" w:rsidRDefault="00846F45" w:rsidP="00BD4314">
      <w:pPr>
        <w:pStyle w:val="Heading3"/>
        <w:spacing w:before="0" w:after="300"/>
        <w:rPr>
          <w:rFonts w:ascii="Times New Roman" w:eastAsia="Times New Roman" w:hAnsi="Times New Roman" w:cs="Times New Roman"/>
          <w:b w:val="0"/>
          <w:bCs w:val="0"/>
          <w:color w:val="333132"/>
        </w:rPr>
      </w:pPr>
      <w:r w:rsidRPr="00BD4314">
        <w:rPr>
          <w:rFonts w:ascii="Times New Roman" w:hAnsi="Times New Roman"/>
          <w:b w:val="0"/>
          <w:color w:val="222222"/>
        </w:rPr>
        <w:t>Although medicine and religion are typically separate domains, patients sometimes want to bring them together.</w:t>
      </w:r>
    </w:p>
    <w:p w14:paraId="6FCD4570"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For many patients, turning to prayer during their recovery or in a situation of a bad prognosis is natural and comforting. However, this may create a conundrum for the treating physician. He or she may disagree with the patient's beliefs or feel that praying is diverting the patient from making necessary lifestyle changes. Or perhaps the physician does not want to have that kind of spiritual/personal interaction with a patient.</w:t>
      </w:r>
    </w:p>
    <w:p w14:paraId="30EDD9D1"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Conversely, some physicians are happy enough to participate in prayer and feel, "If it helps the patient's recovery, why not?"</w:t>
      </w:r>
    </w:p>
    <w:p w14:paraId="2FC9F1C8" w14:textId="77777777" w:rsidR="00846F45" w:rsidRPr="00BD4314" w:rsidRDefault="00846F45" w:rsidP="00846F45">
      <w:pPr>
        <w:rPr>
          <w:rFonts w:ascii="Times New Roman" w:eastAsia="Times New Roman" w:hAnsi="Times New Roman" w:cs="Times New Roman"/>
          <w:color w:val="222222"/>
        </w:rPr>
      </w:pPr>
      <w:r w:rsidRPr="00BD4314">
        <w:rPr>
          <w:rFonts w:ascii="Times New Roman" w:eastAsia="Times New Roman" w:hAnsi="Times New Roman" w:cs="Times New Roman"/>
          <w:noProof/>
          <w:color w:val="222222"/>
        </w:rPr>
        <w:drawing>
          <wp:inline distT="0" distB="0" distL="0" distR="0" wp14:anchorId="7762D667" wp14:editId="25C82AC6">
            <wp:extent cx="3177540" cy="2390140"/>
            <wp:effectExtent l="0" t="0" r="0" b="0"/>
            <wp:docPr id="1" name="Picture 1" descr="https://img.medscapestatic.com/thumbnail_library/dt_180222_doctor_praying_250x188.jpg?interpolation=lanczos-none&amp;resize=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medscapestatic.com/thumbnail_library/dt_180222_doctor_praying_250x188.jpg?interpolation=lanczos-none&amp;resize=2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7540" cy="2390140"/>
                    </a:xfrm>
                    <a:prstGeom prst="rect">
                      <a:avLst/>
                    </a:prstGeom>
                    <a:noFill/>
                    <a:ln>
                      <a:noFill/>
                    </a:ln>
                  </pic:spPr>
                </pic:pic>
              </a:graphicData>
            </a:graphic>
          </wp:inline>
        </w:drawing>
      </w:r>
    </w:p>
    <w:p w14:paraId="714D4ABD"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 xml:space="preserve">"Patient </w:t>
      </w:r>
      <w:proofErr w:type="gramStart"/>
      <w:r w:rsidRPr="00BD4314">
        <w:rPr>
          <w:rFonts w:ascii="Times New Roman" w:hAnsi="Times New Roman"/>
          <w:color w:val="222222"/>
          <w:sz w:val="24"/>
          <w:szCs w:val="24"/>
        </w:rPr>
        <w:t>surveys</w:t>
      </w:r>
      <w:r w:rsidRPr="00BD4314">
        <w:rPr>
          <w:rFonts w:ascii="Times New Roman" w:hAnsi="Times New Roman"/>
          <w:color w:val="222222"/>
          <w:sz w:val="24"/>
          <w:szCs w:val="24"/>
          <w:vertAlign w:val="superscript"/>
        </w:rPr>
        <w:t>[</w:t>
      </w:r>
      <w:proofErr w:type="gramEnd"/>
      <w:r w:rsidRPr="00BD4314">
        <w:rPr>
          <w:rFonts w:ascii="Times New Roman" w:hAnsi="Times New Roman"/>
          <w:color w:val="222222"/>
          <w:sz w:val="24"/>
          <w:szCs w:val="24"/>
          <w:vertAlign w:val="superscript"/>
        </w:rPr>
        <w:fldChar w:fldCharType="begin"/>
      </w:r>
      <w:r w:rsidRPr="00BD4314">
        <w:rPr>
          <w:rFonts w:ascii="Times New Roman" w:hAnsi="Times New Roman"/>
          <w:color w:val="222222"/>
          <w:sz w:val="24"/>
          <w:szCs w:val="24"/>
          <w:vertAlign w:val="superscript"/>
        </w:rPr>
        <w:instrText xml:space="preserve"> HYPERLINK "javascript:void(0);" </w:instrText>
      </w:r>
      <w:r w:rsidRPr="00BD4314">
        <w:rPr>
          <w:rFonts w:ascii="Times New Roman" w:hAnsi="Times New Roman"/>
          <w:color w:val="222222"/>
          <w:sz w:val="24"/>
          <w:szCs w:val="24"/>
          <w:vertAlign w:val="superscript"/>
        </w:rPr>
        <w:fldChar w:fldCharType="separate"/>
      </w:r>
      <w:r w:rsidRPr="00BD4314">
        <w:rPr>
          <w:rStyle w:val="Hyperlink"/>
          <w:rFonts w:ascii="Times New Roman" w:hAnsi="Times New Roman"/>
          <w:color w:val="5757A6"/>
          <w:sz w:val="24"/>
          <w:szCs w:val="24"/>
          <w:vertAlign w:val="superscript"/>
        </w:rPr>
        <w:t>1</w:t>
      </w:r>
      <w:r w:rsidRPr="00BD4314">
        <w:rPr>
          <w:rFonts w:ascii="Times New Roman" w:hAnsi="Times New Roman"/>
          <w:color w:val="222222"/>
          <w:sz w:val="24"/>
          <w:szCs w:val="24"/>
          <w:vertAlign w:val="superscript"/>
        </w:rPr>
        <w:fldChar w:fldCharType="end"/>
      </w:r>
      <w:r w:rsidRPr="00BD4314">
        <w:rPr>
          <w:rFonts w:ascii="Times New Roman" w:hAnsi="Times New Roman"/>
          <w:color w:val="222222"/>
          <w:sz w:val="24"/>
          <w:szCs w:val="24"/>
          <w:vertAlign w:val="superscript"/>
        </w:rPr>
        <w:t>]</w:t>
      </w:r>
      <w:r w:rsidRPr="00BD4314">
        <w:rPr>
          <w:rFonts w:ascii="Times New Roman" w:hAnsi="Times New Roman"/>
          <w:color w:val="222222"/>
          <w:sz w:val="24"/>
          <w:szCs w:val="24"/>
        </w:rPr>
        <w:t xml:space="preserve"> show that patients welcome prayer from their nurse or physician, especially in the case of greater illness severity," according to Michael Balboni, PhD, </w:t>
      </w:r>
      <w:proofErr w:type="spellStart"/>
      <w:r w:rsidRPr="00BD4314">
        <w:rPr>
          <w:rFonts w:ascii="Times New Roman" w:hAnsi="Times New Roman"/>
          <w:color w:val="222222"/>
          <w:sz w:val="24"/>
          <w:szCs w:val="24"/>
        </w:rPr>
        <w:t>ThM</w:t>
      </w:r>
      <w:proofErr w:type="spellEnd"/>
      <w:r w:rsidRPr="00BD4314">
        <w:rPr>
          <w:rFonts w:ascii="Times New Roman" w:hAnsi="Times New Roman"/>
          <w:color w:val="222222"/>
          <w:sz w:val="24"/>
          <w:szCs w:val="24"/>
        </w:rPr>
        <w:t>, MDiv, instructor of psychiatry at Harvard Medical School, Cambridge, Massachusetts.</w:t>
      </w:r>
    </w:p>
    <w:p w14:paraId="3D3920A2" w14:textId="77777777" w:rsidR="00846F45" w:rsidRPr="00BD4314" w:rsidRDefault="00846F45">
      <w:pPr>
        <w:rPr>
          <w:rFonts w:ascii="Times New Roman" w:hAnsi="Times New Roman"/>
        </w:rPr>
      </w:pPr>
    </w:p>
    <w:p w14:paraId="53A5B6F3"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"The dichotomy between the doctor who takes care of the body and the priest who takes care of the soul doesn't exist for some patients," he says.</w:t>
      </w:r>
    </w:p>
    <w:p w14:paraId="176868CA" w14:textId="77777777" w:rsidR="00846F45" w:rsidRPr="00BD4314" w:rsidRDefault="00846F45" w:rsidP="00846F45">
      <w:pPr>
        <w:pStyle w:val="Heading4"/>
        <w:spacing w:before="240"/>
        <w:rPr>
          <w:rFonts w:ascii="Times New Roman" w:eastAsia="Times New Roman" w:hAnsi="Times New Roman" w:cs="Times New Roman"/>
          <w:bCs w:val="0"/>
          <w:color w:val="333132"/>
        </w:rPr>
      </w:pPr>
      <w:r w:rsidRPr="00BD4314">
        <w:rPr>
          <w:rFonts w:ascii="Times New Roman" w:eastAsia="Times New Roman" w:hAnsi="Times New Roman" w:cs="Times New Roman"/>
          <w:bCs w:val="0"/>
          <w:color w:val="333132"/>
        </w:rPr>
        <w:t>Is Joint Prayer Evidence-Based?</w:t>
      </w:r>
    </w:p>
    <w:p w14:paraId="1B88BF10" w14:textId="77777777" w:rsidR="00846F45" w:rsidRPr="00BD4314" w:rsidRDefault="00846F45" w:rsidP="00846F45">
      <w:pPr>
        <w:rPr>
          <w:rFonts w:ascii="Times New Roman" w:hAnsi="Times New Roman"/>
          <w:b/>
        </w:rPr>
      </w:pPr>
    </w:p>
    <w:p w14:paraId="68168CB2"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proofErr w:type="spellStart"/>
      <w:r w:rsidRPr="00BD4314">
        <w:rPr>
          <w:rFonts w:ascii="Times New Roman" w:hAnsi="Times New Roman"/>
          <w:color w:val="222222"/>
          <w:sz w:val="24"/>
          <w:szCs w:val="24"/>
        </w:rPr>
        <w:t>Dr</w:t>
      </w:r>
      <w:proofErr w:type="spellEnd"/>
      <w:r w:rsidRPr="00BD4314">
        <w:rPr>
          <w:rFonts w:ascii="Times New Roman" w:hAnsi="Times New Roman"/>
          <w:color w:val="222222"/>
          <w:sz w:val="24"/>
          <w:szCs w:val="24"/>
        </w:rPr>
        <w:t xml:space="preserve"> Balboni, who is also an instructor of psychosocial oncology and palliative care, Dana-Farber Cancer Institute, Brookline, Massachusetts, has extensively studied the impact of prayer in patients, together with his wife, Tracy Balboni, MD, a radiation oncologist and associate professor at Harvard Medical School.</w:t>
      </w:r>
    </w:p>
    <w:p w14:paraId="4420783B"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p>
    <w:p w14:paraId="2CB15B08"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lastRenderedPageBreak/>
        <w:t xml:space="preserve">"A significant body of research, including </w:t>
      </w:r>
      <w:proofErr w:type="gramStart"/>
      <w:r w:rsidRPr="00BD4314">
        <w:rPr>
          <w:rFonts w:ascii="Times New Roman" w:hAnsi="Times New Roman"/>
          <w:color w:val="222222"/>
          <w:sz w:val="24"/>
          <w:szCs w:val="24"/>
        </w:rPr>
        <w:t>ours,</w:t>
      </w:r>
      <w:r w:rsidRPr="00BD4314">
        <w:rPr>
          <w:rFonts w:ascii="Times New Roman" w:hAnsi="Times New Roman"/>
          <w:color w:val="222222"/>
          <w:sz w:val="24"/>
          <w:szCs w:val="24"/>
          <w:vertAlign w:val="superscript"/>
        </w:rPr>
        <w:t>[</w:t>
      </w:r>
      <w:proofErr w:type="gramEnd"/>
      <w:r w:rsidRPr="00BD4314">
        <w:rPr>
          <w:rFonts w:ascii="Times New Roman" w:hAnsi="Times New Roman"/>
          <w:color w:val="222222"/>
          <w:sz w:val="24"/>
          <w:szCs w:val="24"/>
          <w:vertAlign w:val="superscript"/>
        </w:rPr>
        <w:fldChar w:fldCharType="begin"/>
      </w:r>
      <w:r w:rsidRPr="00BD4314">
        <w:rPr>
          <w:rFonts w:ascii="Times New Roman" w:hAnsi="Times New Roman"/>
          <w:color w:val="222222"/>
          <w:sz w:val="24"/>
          <w:szCs w:val="24"/>
          <w:vertAlign w:val="superscript"/>
        </w:rPr>
        <w:instrText xml:space="preserve"> HYPERLINK "javascript:void(0);" </w:instrText>
      </w:r>
      <w:r w:rsidRPr="00BD4314">
        <w:rPr>
          <w:rFonts w:ascii="Times New Roman" w:hAnsi="Times New Roman"/>
          <w:color w:val="222222"/>
          <w:sz w:val="24"/>
          <w:szCs w:val="24"/>
          <w:vertAlign w:val="superscript"/>
        </w:rPr>
        <w:fldChar w:fldCharType="separate"/>
      </w:r>
      <w:r w:rsidRPr="00BD4314">
        <w:rPr>
          <w:rStyle w:val="Hyperlink"/>
          <w:rFonts w:ascii="Times New Roman" w:hAnsi="Times New Roman"/>
          <w:color w:val="5757A6"/>
          <w:sz w:val="24"/>
          <w:szCs w:val="24"/>
          <w:vertAlign w:val="superscript"/>
        </w:rPr>
        <w:t>2</w:t>
      </w:r>
      <w:r w:rsidRPr="00BD4314">
        <w:rPr>
          <w:rFonts w:ascii="Times New Roman" w:hAnsi="Times New Roman"/>
          <w:color w:val="222222"/>
          <w:sz w:val="24"/>
          <w:szCs w:val="24"/>
          <w:vertAlign w:val="superscript"/>
        </w:rPr>
        <w:fldChar w:fldCharType="end"/>
      </w:r>
      <w:r w:rsidRPr="00BD4314">
        <w:rPr>
          <w:rFonts w:ascii="Times New Roman" w:hAnsi="Times New Roman"/>
          <w:color w:val="222222"/>
          <w:sz w:val="24"/>
          <w:szCs w:val="24"/>
          <w:vertAlign w:val="superscript"/>
        </w:rPr>
        <w:t>,</w:t>
      </w:r>
      <w:hyperlink r:id="rId6" w:history="1">
        <w:r w:rsidRPr="00BD4314">
          <w:rPr>
            <w:rStyle w:val="Hyperlink"/>
            <w:rFonts w:ascii="Times New Roman" w:hAnsi="Times New Roman"/>
            <w:color w:val="5757A6"/>
            <w:sz w:val="24"/>
            <w:szCs w:val="24"/>
            <w:vertAlign w:val="superscript"/>
          </w:rPr>
          <w:t>3</w:t>
        </w:r>
      </w:hyperlink>
      <w:r w:rsidRPr="00BD4314">
        <w:rPr>
          <w:rFonts w:ascii="Times New Roman" w:hAnsi="Times New Roman"/>
          <w:color w:val="222222"/>
          <w:sz w:val="24"/>
          <w:szCs w:val="24"/>
          <w:vertAlign w:val="superscript"/>
        </w:rPr>
        <w:t>]</w:t>
      </w:r>
      <w:r w:rsidRPr="00BD4314">
        <w:rPr>
          <w:rFonts w:ascii="Times New Roman" w:hAnsi="Times New Roman"/>
          <w:color w:val="222222"/>
          <w:sz w:val="24"/>
          <w:szCs w:val="24"/>
        </w:rPr>
        <w:t> has demonstrated that the majority of patients, physicians, and nurses view patient/practitioner prayer as appropriate and spiritually supportive," he says.</w:t>
      </w:r>
    </w:p>
    <w:p w14:paraId="2AFE1574"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proofErr w:type="spellStart"/>
      <w:r w:rsidRPr="00BD4314">
        <w:rPr>
          <w:rFonts w:ascii="Times New Roman" w:hAnsi="Times New Roman"/>
          <w:color w:val="222222"/>
          <w:sz w:val="24"/>
          <w:szCs w:val="24"/>
        </w:rPr>
        <w:t>Dr</w:t>
      </w:r>
      <w:proofErr w:type="spellEnd"/>
      <w:r w:rsidRPr="00BD4314">
        <w:rPr>
          <w:rFonts w:ascii="Times New Roman" w:hAnsi="Times New Roman"/>
          <w:color w:val="222222"/>
          <w:sz w:val="24"/>
          <w:szCs w:val="24"/>
        </w:rPr>
        <w:t xml:space="preserve"> Moshe M. Cohn, a pediatric critical care specialist at NYU Langone Medical Center, says that it's not uncommon for patients to ask if the doctor will pray with them. He says he is happy to comply, and feels that it helps build trust and communication with the parents, who are typically struggling with a highly emotional situation.</w:t>
      </w:r>
    </w:p>
    <w:p w14:paraId="7089CAEB"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p>
    <w:p w14:paraId="713A9A05"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"In one instance where a patient's son was in a coma, I informed the mother, who is a devout Christian, that her child was in my prayers," he says. "That led to much more open relationship with that parent."</w:t>
      </w:r>
    </w:p>
    <w:p w14:paraId="7033AD5F"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But not everyone agrees that studies and patients' requests should influence a doctor's decision to engage in joint prayer.</w:t>
      </w:r>
    </w:p>
    <w:p w14:paraId="098F0396"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p>
    <w:p w14:paraId="4E893E86"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"Research</w:t>
      </w:r>
      <w:r w:rsidRPr="00BD4314">
        <w:rPr>
          <w:rFonts w:ascii="Times New Roman" w:hAnsi="Times New Roman"/>
          <w:color w:val="222222"/>
          <w:sz w:val="24"/>
          <w:szCs w:val="24"/>
          <w:vertAlign w:val="superscript"/>
        </w:rPr>
        <w:t>[</w:t>
      </w:r>
      <w:hyperlink r:id="rId7" w:history="1">
        <w:r w:rsidRPr="00BD4314">
          <w:rPr>
            <w:rStyle w:val="Hyperlink"/>
            <w:rFonts w:ascii="Times New Roman" w:hAnsi="Times New Roman"/>
            <w:color w:val="5757A6"/>
            <w:sz w:val="24"/>
            <w:szCs w:val="24"/>
            <w:vertAlign w:val="superscript"/>
          </w:rPr>
          <w:t>1</w:t>
        </w:r>
      </w:hyperlink>
      <w:r w:rsidRPr="00BD4314">
        <w:rPr>
          <w:rFonts w:ascii="Times New Roman" w:hAnsi="Times New Roman"/>
          <w:color w:val="222222"/>
          <w:sz w:val="24"/>
          <w:szCs w:val="24"/>
          <w:vertAlign w:val="superscript"/>
        </w:rPr>
        <w:t>,</w:t>
      </w:r>
      <w:hyperlink r:id="rId8" w:history="1">
        <w:r w:rsidRPr="00BD4314">
          <w:rPr>
            <w:rStyle w:val="Hyperlink"/>
            <w:rFonts w:ascii="Times New Roman" w:hAnsi="Times New Roman"/>
            <w:color w:val="5757A6"/>
            <w:sz w:val="24"/>
            <w:szCs w:val="24"/>
            <w:vertAlign w:val="superscript"/>
          </w:rPr>
          <w:t>2</w:t>
        </w:r>
      </w:hyperlink>
      <w:r w:rsidRPr="00BD4314">
        <w:rPr>
          <w:rFonts w:ascii="Times New Roman" w:hAnsi="Times New Roman"/>
          <w:color w:val="222222"/>
          <w:sz w:val="24"/>
          <w:szCs w:val="24"/>
          <w:vertAlign w:val="superscript"/>
        </w:rPr>
        <w:t>,</w:t>
      </w:r>
      <w:hyperlink r:id="rId9" w:history="1">
        <w:r w:rsidRPr="00BD4314">
          <w:rPr>
            <w:rStyle w:val="Hyperlink"/>
            <w:rFonts w:ascii="Times New Roman" w:hAnsi="Times New Roman"/>
            <w:color w:val="5757A6"/>
            <w:sz w:val="24"/>
            <w:szCs w:val="24"/>
            <w:vertAlign w:val="superscript"/>
          </w:rPr>
          <w:t>3</w:t>
        </w:r>
      </w:hyperlink>
      <w:r w:rsidRPr="00BD4314">
        <w:rPr>
          <w:rFonts w:ascii="Times New Roman" w:hAnsi="Times New Roman"/>
          <w:color w:val="222222"/>
          <w:sz w:val="24"/>
          <w:szCs w:val="24"/>
          <w:vertAlign w:val="superscript"/>
        </w:rPr>
        <w:t>]</w:t>
      </w:r>
      <w:r w:rsidRPr="00BD4314">
        <w:rPr>
          <w:rFonts w:ascii="Times New Roman" w:hAnsi="Times New Roman"/>
          <w:color w:val="222222"/>
          <w:sz w:val="24"/>
          <w:szCs w:val="24"/>
        </w:rPr>
        <w:t xml:space="preserve"> suggesting that some patients welcome shared prayer with the physician doesn't necessarily translate into a requirement for the physician to comply with what the patient wants," says Rob Poole, MB, </w:t>
      </w:r>
      <w:proofErr w:type="spellStart"/>
      <w:r w:rsidRPr="00BD4314">
        <w:rPr>
          <w:rFonts w:ascii="Times New Roman" w:hAnsi="Times New Roman"/>
          <w:color w:val="222222"/>
          <w:sz w:val="24"/>
          <w:szCs w:val="24"/>
        </w:rPr>
        <w:t>FRCPsych</w:t>
      </w:r>
      <w:proofErr w:type="spellEnd"/>
      <w:r w:rsidRPr="00BD4314">
        <w:rPr>
          <w:rFonts w:ascii="Times New Roman" w:hAnsi="Times New Roman"/>
          <w:color w:val="222222"/>
          <w:sz w:val="24"/>
          <w:szCs w:val="24"/>
        </w:rPr>
        <w:t>, professor of social psychiatry at Bangor University, North Wales, who researches the role of prayer in clinical settings.</w:t>
      </w:r>
    </w:p>
    <w:p w14:paraId="02307AE4"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 xml:space="preserve">Saying "no" is a routine component of practicing medicine, </w:t>
      </w:r>
      <w:proofErr w:type="spellStart"/>
      <w:r w:rsidRPr="00BD4314">
        <w:rPr>
          <w:rFonts w:ascii="Times New Roman" w:hAnsi="Times New Roman"/>
          <w:color w:val="222222"/>
          <w:sz w:val="24"/>
          <w:szCs w:val="24"/>
        </w:rPr>
        <w:t>Dr</w:t>
      </w:r>
      <w:proofErr w:type="spellEnd"/>
      <w:r w:rsidRPr="00BD4314">
        <w:rPr>
          <w:rFonts w:ascii="Times New Roman" w:hAnsi="Times New Roman"/>
          <w:color w:val="222222"/>
          <w:sz w:val="24"/>
          <w:szCs w:val="24"/>
        </w:rPr>
        <w:t xml:space="preserve"> Poole points out. "There are many situations where physicians have to say 'no' to a patient's potentially harmful request, such as prescribing opioids that aren't medically warranted," he says. Instead, physicians should encourage other ways for patients to meet their needs for prayer.</w:t>
      </w:r>
    </w:p>
    <w:p w14:paraId="18E73900" w14:textId="77777777" w:rsidR="00846F45" w:rsidRPr="00BD4314" w:rsidRDefault="00846F45">
      <w:pPr>
        <w:rPr>
          <w:rFonts w:ascii="Times New Roman" w:eastAsia="Times New Roman" w:hAnsi="Times New Roman" w:cs="Times New Roman"/>
          <w:color w:val="007CB0"/>
        </w:rPr>
      </w:pPr>
    </w:p>
    <w:p w14:paraId="79826301" w14:textId="77777777" w:rsidR="00846F45" w:rsidRPr="00BD4314" w:rsidRDefault="00846F45" w:rsidP="00846F45">
      <w:pPr>
        <w:pStyle w:val="Heading3"/>
        <w:spacing w:before="0" w:after="300"/>
        <w:rPr>
          <w:rFonts w:ascii="Times New Roman" w:eastAsia="Times New Roman" w:hAnsi="Times New Roman" w:cs="Times New Roman"/>
          <w:bCs w:val="0"/>
          <w:i/>
          <w:color w:val="333132"/>
        </w:rPr>
      </w:pPr>
      <w:r w:rsidRPr="00BD4314">
        <w:rPr>
          <w:rFonts w:ascii="Times New Roman" w:eastAsia="Times New Roman" w:hAnsi="Times New Roman" w:cs="Times New Roman"/>
          <w:bCs w:val="0"/>
          <w:i/>
          <w:color w:val="333132"/>
        </w:rPr>
        <w:t>Honor Your Comfort Level</w:t>
      </w:r>
    </w:p>
    <w:p w14:paraId="1A1D2270"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"If a patient requests that the physician join him or her in prayer, the physician doesn't necessarily have to participate in reciting it," according to psychiatrist and geriatrician Harold Koenig, MD, director of the Center for the Study of Religion/Spirituality and Health at Duke University, Durham, North Carolina. "Instead, you can offer to sit with the patient quietly while he or she recites the prayer. And, depending on the circumstances, you might respond 'Amen' at the end, as a way of saying, 'Let it be so.'"</w:t>
      </w:r>
    </w:p>
    <w:p w14:paraId="6ABEECF0"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proofErr w:type="spellStart"/>
      <w:r w:rsidRPr="00BD4314">
        <w:rPr>
          <w:rFonts w:ascii="Times New Roman" w:hAnsi="Times New Roman"/>
          <w:color w:val="222222"/>
          <w:sz w:val="24"/>
          <w:szCs w:val="24"/>
        </w:rPr>
        <w:t>Dr</w:t>
      </w:r>
      <w:proofErr w:type="spellEnd"/>
      <w:r w:rsidRPr="00BD4314">
        <w:rPr>
          <w:rFonts w:ascii="Times New Roman" w:hAnsi="Times New Roman"/>
          <w:color w:val="222222"/>
          <w:sz w:val="24"/>
          <w:szCs w:val="24"/>
        </w:rPr>
        <w:t xml:space="preserve"> Cohn says he is aware of physicians who prefer not to pray with their patient. "Physicians may feel that they are people of science, and engaging in prayer doesn't correspond with science and medicine," he says. "Another factor may be that praying with a patient is an intimate act, and perhaps some doctors would be uncomfortable with that type of interaction."</w:t>
      </w:r>
    </w:p>
    <w:p w14:paraId="3994B39E"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 xml:space="preserve">Quite often, the patient is of a different religion, so the prayer might entail 'a moment of silence,' or perhaps each person quietly saying a prayer in their own way," </w:t>
      </w:r>
      <w:proofErr w:type="spellStart"/>
      <w:r w:rsidRPr="00BD4314">
        <w:rPr>
          <w:rFonts w:ascii="Times New Roman" w:hAnsi="Times New Roman"/>
          <w:color w:val="222222"/>
          <w:sz w:val="24"/>
          <w:szCs w:val="24"/>
        </w:rPr>
        <w:t>Dr</w:t>
      </w:r>
      <w:proofErr w:type="spellEnd"/>
      <w:r w:rsidRPr="00BD4314">
        <w:rPr>
          <w:rFonts w:ascii="Times New Roman" w:hAnsi="Times New Roman"/>
          <w:color w:val="222222"/>
          <w:sz w:val="24"/>
          <w:szCs w:val="24"/>
        </w:rPr>
        <w:t xml:space="preserve"> Cohn suggests.</w:t>
      </w:r>
    </w:p>
    <w:p w14:paraId="18BB749D"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But some doctors might even feel uncomfortable with that.</w:t>
      </w:r>
    </w:p>
    <w:p w14:paraId="6A75780F"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 xml:space="preserve">"Physicians also have rights," says </w:t>
      </w:r>
      <w:proofErr w:type="spellStart"/>
      <w:r w:rsidRPr="00BD4314">
        <w:rPr>
          <w:rFonts w:ascii="Times New Roman" w:hAnsi="Times New Roman"/>
          <w:color w:val="222222"/>
          <w:sz w:val="24"/>
          <w:szCs w:val="24"/>
        </w:rPr>
        <w:t>Dr</w:t>
      </w:r>
      <w:proofErr w:type="spellEnd"/>
      <w:r w:rsidRPr="00BD4314">
        <w:rPr>
          <w:rFonts w:ascii="Times New Roman" w:hAnsi="Times New Roman"/>
          <w:color w:val="222222"/>
          <w:sz w:val="24"/>
          <w:szCs w:val="24"/>
        </w:rPr>
        <w:t xml:space="preserve"> Koenig, "including the right to excuse themselves if something violates their own religious beliefs, or they find it offensive."</w:t>
      </w:r>
    </w:p>
    <w:p w14:paraId="378BCD2A"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In those situations, "you might say to the patient, 'I'm probably not the best person to sit with you during prayer, so let me see if I can find someone else.' This emphasizes that you know this is important to the patient and you want to be responsive." Then try to find a chaplain, colleague, or member of the clergy who can pray with the patient.</w:t>
      </w:r>
    </w:p>
    <w:p w14:paraId="094A8573" w14:textId="77777777" w:rsidR="00BD4314" w:rsidRPr="00BD4314" w:rsidRDefault="00BD4314" w:rsidP="00846F45">
      <w:pPr>
        <w:pStyle w:val="NormalWeb"/>
        <w:spacing w:before="0" w:beforeAutospacing="0" w:after="0" w:afterAutospacing="0"/>
        <w:rPr>
          <w:rFonts w:ascii="Times New Roman" w:hAnsi="Times New Roman"/>
          <w:color w:val="222222"/>
          <w:sz w:val="24"/>
          <w:szCs w:val="24"/>
        </w:rPr>
      </w:pPr>
    </w:p>
    <w:p w14:paraId="0AEE414E" w14:textId="77777777" w:rsidR="00846F45" w:rsidRPr="00BD4314" w:rsidRDefault="00846F45" w:rsidP="00846F45">
      <w:pPr>
        <w:pStyle w:val="Heading3"/>
        <w:spacing w:before="0" w:after="300"/>
        <w:rPr>
          <w:rFonts w:ascii="Times New Roman" w:eastAsia="Times New Roman" w:hAnsi="Times New Roman" w:cs="Times New Roman"/>
          <w:bCs w:val="0"/>
          <w:i/>
          <w:color w:val="333132"/>
        </w:rPr>
      </w:pPr>
      <w:r w:rsidRPr="00BD4314">
        <w:rPr>
          <w:rFonts w:ascii="Times New Roman" w:eastAsia="Times New Roman" w:hAnsi="Times New Roman" w:cs="Times New Roman"/>
          <w:bCs w:val="0"/>
          <w:i/>
          <w:color w:val="333132"/>
        </w:rPr>
        <w:t>Can Praying With a Patient Lead to a Slippery Slope?</w:t>
      </w:r>
    </w:p>
    <w:p w14:paraId="714C0D79"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 xml:space="preserve">"Praying with a patient in the course of clinical treatment is a serious breach of the boundaries of appropriate professional conduct and can become a slippery slope to other even more serious boundary violations," says </w:t>
      </w:r>
      <w:proofErr w:type="spellStart"/>
      <w:r w:rsidRPr="00BD4314">
        <w:rPr>
          <w:rFonts w:ascii="Times New Roman" w:hAnsi="Times New Roman"/>
          <w:color w:val="222222"/>
          <w:sz w:val="24"/>
          <w:szCs w:val="24"/>
        </w:rPr>
        <w:t>Dr</w:t>
      </w:r>
      <w:proofErr w:type="spellEnd"/>
      <w:r w:rsidRPr="00BD4314">
        <w:rPr>
          <w:rFonts w:ascii="Times New Roman" w:hAnsi="Times New Roman"/>
          <w:color w:val="222222"/>
          <w:sz w:val="24"/>
          <w:szCs w:val="24"/>
        </w:rPr>
        <w:t xml:space="preserve"> Poole.</w:t>
      </w:r>
    </w:p>
    <w:p w14:paraId="0DADC762"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For example, doctors may wind up with inappropriate self-disclosure. "If you pray with patients, either because they ask you to or because you offer, you open the door to a potential discussion of your own faith, or lack of faith, which has no place in the doctor/patient interaction."</w:t>
      </w:r>
    </w:p>
    <w:p w14:paraId="5EC6A7C8"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This is problematic even if you share the same religious or spiritual orientation as your patients. And it can be upsetting to patients if you don't.</w:t>
      </w:r>
    </w:p>
    <w:p w14:paraId="061F91CE"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 xml:space="preserve">On the other hand, </w:t>
      </w:r>
      <w:proofErr w:type="spellStart"/>
      <w:r w:rsidRPr="00BD4314">
        <w:rPr>
          <w:rFonts w:ascii="Times New Roman" w:hAnsi="Times New Roman"/>
          <w:color w:val="222222"/>
          <w:sz w:val="24"/>
          <w:szCs w:val="24"/>
        </w:rPr>
        <w:t>Dr</w:t>
      </w:r>
      <w:proofErr w:type="spellEnd"/>
      <w:r w:rsidRPr="00BD4314">
        <w:rPr>
          <w:rFonts w:ascii="Times New Roman" w:hAnsi="Times New Roman"/>
          <w:color w:val="222222"/>
          <w:sz w:val="24"/>
          <w:szCs w:val="24"/>
        </w:rPr>
        <w:t xml:space="preserve"> Koenig says, self-revelation isn't necessarily part of the interaction. "On the basis of my experience, I would say that it's a rare occurrence that a patient will directly ask you about your beliefs."</w:t>
      </w:r>
    </w:p>
    <w:p w14:paraId="04293FC4"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But if a patient does ask, the doctor has two choices.</w:t>
      </w:r>
    </w:p>
    <w:p w14:paraId="3D7FF0F5"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"You can be honest and say, 'I don't have the same orientation as you do, but I know how important this is to you,' or you can choose not to reveal your orientation and simply say, 'My beliefs aren't what's important here; it's your beliefs that count.'"</w:t>
      </w:r>
    </w:p>
    <w:p w14:paraId="704BCE07"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In either scenario, the doctor has shown respect for the patient's request without inappropriate self-revelation.</w:t>
      </w:r>
    </w:p>
    <w:p w14:paraId="272BD962" w14:textId="77777777" w:rsidR="00846F45" w:rsidRPr="00BD4314" w:rsidRDefault="00846F45" w:rsidP="00846F45">
      <w:pPr>
        <w:pStyle w:val="Heading4"/>
        <w:spacing w:before="240"/>
        <w:rPr>
          <w:rFonts w:ascii="Times New Roman" w:eastAsia="Times New Roman" w:hAnsi="Times New Roman" w:cs="Times New Roman"/>
          <w:bCs w:val="0"/>
          <w:color w:val="333132"/>
        </w:rPr>
      </w:pPr>
      <w:r w:rsidRPr="00BD4314">
        <w:rPr>
          <w:rFonts w:ascii="Times New Roman" w:eastAsia="Times New Roman" w:hAnsi="Times New Roman" w:cs="Times New Roman"/>
          <w:bCs w:val="0"/>
          <w:color w:val="333132"/>
        </w:rPr>
        <w:t>Appropriateness of Prayer May Vary by Clinical Situation</w:t>
      </w:r>
    </w:p>
    <w:p w14:paraId="583F3B5F"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It's likely that some specialties are dealing with situations that are more imminently life-and-death, or urgently critical.</w:t>
      </w:r>
    </w:p>
    <w:p w14:paraId="0CD5A340"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 xml:space="preserve">"Surgical settings aren't the same as palliative care, which isn't the same as psychiatry, which isn't the same as pediatrics," </w:t>
      </w:r>
      <w:proofErr w:type="spellStart"/>
      <w:r w:rsidRPr="00BD4314">
        <w:rPr>
          <w:rFonts w:ascii="Times New Roman" w:hAnsi="Times New Roman"/>
          <w:color w:val="222222"/>
          <w:sz w:val="24"/>
          <w:szCs w:val="24"/>
        </w:rPr>
        <w:t>Dr</w:t>
      </w:r>
      <w:proofErr w:type="spellEnd"/>
      <w:r w:rsidRPr="00BD4314">
        <w:rPr>
          <w:rFonts w:ascii="Times New Roman" w:hAnsi="Times New Roman"/>
          <w:color w:val="222222"/>
          <w:sz w:val="24"/>
          <w:szCs w:val="24"/>
        </w:rPr>
        <w:t xml:space="preserve"> Balboni observes. For example, studies have shown that patients' desire for prayer with clinicians increases with the level of illness severity or proximity to </w:t>
      </w:r>
      <w:proofErr w:type="gramStart"/>
      <w:r w:rsidRPr="00BD4314">
        <w:rPr>
          <w:rFonts w:ascii="Times New Roman" w:hAnsi="Times New Roman"/>
          <w:color w:val="222222"/>
          <w:sz w:val="24"/>
          <w:szCs w:val="24"/>
        </w:rPr>
        <w:t>death.</w:t>
      </w:r>
      <w:r w:rsidRPr="00BD4314">
        <w:rPr>
          <w:rFonts w:ascii="Times New Roman" w:hAnsi="Times New Roman"/>
          <w:color w:val="222222"/>
          <w:sz w:val="24"/>
          <w:szCs w:val="24"/>
          <w:vertAlign w:val="superscript"/>
        </w:rPr>
        <w:t>[</w:t>
      </w:r>
      <w:proofErr w:type="gramEnd"/>
      <w:r w:rsidRPr="00BD4314">
        <w:rPr>
          <w:rFonts w:ascii="Times New Roman" w:hAnsi="Times New Roman"/>
          <w:color w:val="222222"/>
          <w:sz w:val="24"/>
          <w:szCs w:val="24"/>
          <w:vertAlign w:val="superscript"/>
        </w:rPr>
        <w:fldChar w:fldCharType="begin"/>
      </w:r>
      <w:r w:rsidRPr="00BD4314">
        <w:rPr>
          <w:rFonts w:ascii="Times New Roman" w:hAnsi="Times New Roman"/>
          <w:color w:val="222222"/>
          <w:sz w:val="24"/>
          <w:szCs w:val="24"/>
          <w:vertAlign w:val="superscript"/>
        </w:rPr>
        <w:instrText xml:space="preserve"> HYPERLINK "javascript:void(0);" </w:instrText>
      </w:r>
      <w:r w:rsidRPr="00BD4314">
        <w:rPr>
          <w:rFonts w:ascii="Times New Roman" w:hAnsi="Times New Roman"/>
          <w:color w:val="222222"/>
          <w:sz w:val="24"/>
          <w:szCs w:val="24"/>
          <w:vertAlign w:val="superscript"/>
        </w:rPr>
        <w:fldChar w:fldCharType="separate"/>
      </w:r>
      <w:r w:rsidRPr="00BD4314">
        <w:rPr>
          <w:rStyle w:val="Hyperlink"/>
          <w:rFonts w:ascii="Times New Roman" w:hAnsi="Times New Roman"/>
          <w:color w:val="5757A6"/>
          <w:sz w:val="24"/>
          <w:szCs w:val="24"/>
          <w:vertAlign w:val="superscript"/>
        </w:rPr>
        <w:t>2</w:t>
      </w:r>
      <w:r w:rsidRPr="00BD4314">
        <w:rPr>
          <w:rFonts w:ascii="Times New Roman" w:hAnsi="Times New Roman"/>
          <w:color w:val="222222"/>
          <w:sz w:val="24"/>
          <w:szCs w:val="24"/>
          <w:vertAlign w:val="superscript"/>
        </w:rPr>
        <w:fldChar w:fldCharType="end"/>
      </w:r>
      <w:r w:rsidRPr="00BD4314">
        <w:rPr>
          <w:rFonts w:ascii="Times New Roman" w:hAnsi="Times New Roman"/>
          <w:color w:val="222222"/>
          <w:sz w:val="24"/>
          <w:szCs w:val="24"/>
          <w:vertAlign w:val="superscript"/>
        </w:rPr>
        <w:t>]</w:t>
      </w:r>
    </w:p>
    <w:p w14:paraId="7AE48BC3"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In addition, many other factors may figure into the equation, he says.</w:t>
      </w:r>
    </w:p>
    <w:p w14:paraId="2CD2BCEA"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"How long has the physician known the patient? Is this a brand-new relationship, where physician and patient are getting to know each other, or an established relationship, where there is already a level of trust? Are they part of the same faith community?"</w:t>
      </w:r>
    </w:p>
    <w:p w14:paraId="2BA62743"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A 65-year-old man in Florida, recently underwent open heart surgery and said that before the operation, his surgeon, who is Chinese, asked the patient if he would like to participate while the surgeon prayed for him. The patient, who is generally not religious, happily agreed.</w:t>
      </w:r>
    </w:p>
    <w:p w14:paraId="203D0F68"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proofErr w:type="spellStart"/>
      <w:r w:rsidRPr="00BD4314">
        <w:rPr>
          <w:rFonts w:ascii="Times New Roman" w:hAnsi="Times New Roman"/>
          <w:color w:val="222222"/>
          <w:sz w:val="24"/>
          <w:szCs w:val="24"/>
        </w:rPr>
        <w:t>Dr</w:t>
      </w:r>
      <w:proofErr w:type="spellEnd"/>
      <w:r w:rsidRPr="00BD4314">
        <w:rPr>
          <w:rFonts w:ascii="Times New Roman" w:hAnsi="Times New Roman"/>
          <w:color w:val="222222"/>
          <w:sz w:val="24"/>
          <w:szCs w:val="24"/>
        </w:rPr>
        <w:t xml:space="preserve"> Poole disagrees that being part of the same faith community makes joint prayer more appropriate. "Even people of the same religion may have a different understanding of doctrines or the nature of God, which can affect their experience of shared prayer," he says. Instead, he advocates a firm policy that applies in all situations.</w:t>
      </w:r>
    </w:p>
    <w:p w14:paraId="6184C8FE" w14:textId="77777777" w:rsidR="00846F45" w:rsidRPr="00BD4314" w:rsidRDefault="00846F45" w:rsidP="00846F45">
      <w:pPr>
        <w:pStyle w:val="Heading3"/>
        <w:spacing w:before="0" w:after="300"/>
        <w:rPr>
          <w:rFonts w:ascii="Times New Roman" w:eastAsia="Times New Roman" w:hAnsi="Times New Roman" w:cs="Times New Roman"/>
          <w:b w:val="0"/>
          <w:bCs w:val="0"/>
          <w:color w:val="333132"/>
        </w:rPr>
      </w:pPr>
      <w:r w:rsidRPr="00BD4314">
        <w:rPr>
          <w:rFonts w:ascii="Times New Roman" w:eastAsia="Times New Roman" w:hAnsi="Times New Roman" w:cs="Times New Roman"/>
          <w:b w:val="0"/>
          <w:bCs w:val="0"/>
          <w:color w:val="333132"/>
        </w:rPr>
        <w:t>Who Initiates Prayer?</w:t>
      </w:r>
    </w:p>
    <w:p w14:paraId="3E1FABAA"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 xml:space="preserve">"Prayer should always be within the control of the patient—it should be patient-initiated, patient-centered, and patient-directed, says </w:t>
      </w:r>
      <w:proofErr w:type="spellStart"/>
      <w:r w:rsidRPr="00BD4314">
        <w:rPr>
          <w:rFonts w:ascii="Times New Roman" w:hAnsi="Times New Roman"/>
          <w:color w:val="222222"/>
          <w:sz w:val="24"/>
          <w:szCs w:val="24"/>
        </w:rPr>
        <w:t>Dr</w:t>
      </w:r>
      <w:proofErr w:type="spellEnd"/>
      <w:r w:rsidRPr="00BD4314">
        <w:rPr>
          <w:rFonts w:ascii="Times New Roman" w:hAnsi="Times New Roman"/>
          <w:color w:val="222222"/>
          <w:sz w:val="24"/>
          <w:szCs w:val="24"/>
        </w:rPr>
        <w:t xml:space="preserve"> Koenig.</w:t>
      </w:r>
    </w:p>
    <w:p w14:paraId="6009681B"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proofErr w:type="spellStart"/>
      <w:r w:rsidRPr="00BD4314">
        <w:rPr>
          <w:rFonts w:ascii="Times New Roman" w:hAnsi="Times New Roman"/>
          <w:color w:val="222222"/>
          <w:sz w:val="24"/>
          <w:szCs w:val="24"/>
        </w:rPr>
        <w:lastRenderedPageBreak/>
        <w:t>Dr</w:t>
      </w:r>
      <w:proofErr w:type="spellEnd"/>
      <w:r w:rsidRPr="00BD4314">
        <w:rPr>
          <w:rFonts w:ascii="Times New Roman" w:hAnsi="Times New Roman"/>
          <w:color w:val="222222"/>
          <w:sz w:val="24"/>
          <w:szCs w:val="24"/>
        </w:rPr>
        <w:t xml:space="preserve"> Balboni notes, however, that there are physicians who might want to offer prayer in some situations. "We ask patients whether they would find it supportive for us to pray with them, and the vast majority of patients, at least in a serious illness context, have indicated that they would find it supportive and wouldn't be offended by it if the doctor or nurse offered to pray."</w:t>
      </w:r>
    </w:p>
    <w:p w14:paraId="63EBBB5C"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The physician may offer to pray privately for the patient as well.</w:t>
      </w:r>
    </w:p>
    <w:p w14:paraId="657F934F"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"Some doctors find it helpful to say, 'I like to pray for my patients' health. Is it okay if I add you to my list?" This gives the power to the patient to agree or not, he says.</w:t>
      </w:r>
    </w:p>
    <w:p w14:paraId="6A432433"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"Many patients find it enormously helpful and comforting that they have a caregiver who's human and willing to view them not only as a body, but also in a more holistic way," he adds.</w:t>
      </w:r>
    </w:p>
    <w:p w14:paraId="2CD0A4F3" w14:textId="77777777" w:rsidR="00846F45" w:rsidRPr="00BD4314" w:rsidRDefault="00846F45" w:rsidP="00846F45">
      <w:pPr>
        <w:pStyle w:val="Heading4"/>
        <w:spacing w:before="240"/>
        <w:rPr>
          <w:rFonts w:ascii="Times New Roman" w:eastAsia="Times New Roman" w:hAnsi="Times New Roman" w:cs="Times New Roman"/>
          <w:bCs w:val="0"/>
          <w:color w:val="333132"/>
        </w:rPr>
      </w:pPr>
      <w:r w:rsidRPr="00BD4314">
        <w:rPr>
          <w:rFonts w:ascii="Times New Roman" w:eastAsia="Times New Roman" w:hAnsi="Times New Roman" w:cs="Times New Roman"/>
          <w:bCs w:val="0"/>
          <w:color w:val="333132"/>
        </w:rPr>
        <w:t>Are There Any Negatives to Praying With Patients?</w:t>
      </w:r>
    </w:p>
    <w:p w14:paraId="5B54D1BF"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 xml:space="preserve">In rare cases, some patients may feel let down if their prayers don't come true—for example, if the surgery isn't successful or the cancer returns, </w:t>
      </w:r>
      <w:proofErr w:type="spellStart"/>
      <w:r w:rsidRPr="00BD4314">
        <w:rPr>
          <w:rFonts w:ascii="Times New Roman" w:hAnsi="Times New Roman"/>
          <w:color w:val="222222"/>
          <w:sz w:val="24"/>
          <w:szCs w:val="24"/>
        </w:rPr>
        <w:t>Dr</w:t>
      </w:r>
      <w:proofErr w:type="spellEnd"/>
      <w:r w:rsidRPr="00BD4314">
        <w:rPr>
          <w:rFonts w:ascii="Times New Roman" w:hAnsi="Times New Roman"/>
          <w:color w:val="222222"/>
          <w:sz w:val="24"/>
          <w:szCs w:val="24"/>
        </w:rPr>
        <w:t xml:space="preserve"> Poole says.</w:t>
      </w:r>
    </w:p>
    <w:p w14:paraId="5FFF7390"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Or, "a patient suffering from depression might regard an unanswered prayer as a sign of abandonment by God, with the clinician implicated in facilitating that prayer, and this can damage the therapeutic relationship," he continued.</w:t>
      </w:r>
    </w:p>
    <w:p w14:paraId="660139B8"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proofErr w:type="spellStart"/>
      <w:r w:rsidRPr="00BD4314">
        <w:rPr>
          <w:rFonts w:ascii="Times New Roman" w:hAnsi="Times New Roman"/>
          <w:color w:val="222222"/>
          <w:sz w:val="24"/>
          <w:szCs w:val="24"/>
        </w:rPr>
        <w:t>Dr</w:t>
      </w:r>
      <w:proofErr w:type="spellEnd"/>
      <w:r w:rsidRPr="00BD4314">
        <w:rPr>
          <w:rFonts w:ascii="Times New Roman" w:hAnsi="Times New Roman"/>
          <w:color w:val="222222"/>
          <w:sz w:val="24"/>
          <w:szCs w:val="24"/>
        </w:rPr>
        <w:t xml:space="preserve"> Balboni disagrees that prayer would be regularly harmful, especially outside of a psychiatric setting.</w:t>
      </w:r>
    </w:p>
    <w:p w14:paraId="581042F3"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 xml:space="preserve">"When we interviewed oncology patients in our </w:t>
      </w:r>
      <w:proofErr w:type="gramStart"/>
      <w:r w:rsidRPr="00BD4314">
        <w:rPr>
          <w:rFonts w:ascii="Times New Roman" w:hAnsi="Times New Roman"/>
          <w:color w:val="222222"/>
          <w:sz w:val="24"/>
          <w:szCs w:val="24"/>
        </w:rPr>
        <w:t>study</w:t>
      </w:r>
      <w:r w:rsidRPr="00BD4314">
        <w:rPr>
          <w:rFonts w:ascii="Times New Roman" w:hAnsi="Times New Roman"/>
          <w:color w:val="222222"/>
          <w:sz w:val="24"/>
          <w:szCs w:val="24"/>
          <w:vertAlign w:val="superscript"/>
        </w:rPr>
        <w:t>[</w:t>
      </w:r>
      <w:proofErr w:type="gramEnd"/>
      <w:hyperlink r:id="rId10" w:history="1">
        <w:r w:rsidRPr="00BD4314">
          <w:rPr>
            <w:rStyle w:val="Hyperlink"/>
            <w:rFonts w:ascii="Times New Roman" w:hAnsi="Times New Roman"/>
            <w:color w:val="5757A6"/>
            <w:sz w:val="24"/>
            <w:szCs w:val="24"/>
            <w:vertAlign w:val="superscript"/>
          </w:rPr>
          <w:t>2</w:t>
        </w:r>
      </w:hyperlink>
      <w:r w:rsidRPr="00BD4314">
        <w:rPr>
          <w:rFonts w:ascii="Times New Roman" w:hAnsi="Times New Roman"/>
          <w:color w:val="222222"/>
          <w:sz w:val="24"/>
          <w:szCs w:val="24"/>
          <w:vertAlign w:val="superscript"/>
        </w:rPr>
        <w:t>]</w:t>
      </w:r>
      <w:r w:rsidRPr="00BD4314">
        <w:rPr>
          <w:rFonts w:ascii="Times New Roman" w:hAnsi="Times New Roman"/>
          <w:color w:val="222222"/>
          <w:sz w:val="24"/>
          <w:szCs w:val="24"/>
        </w:rPr>
        <w:t>—a sample consisting of a varied population, not only religious people—we asked whether they had experienced any negative consequences from prayer with their clinician, and not a single person said they had." On the contrary, patients found the experience either positive or, at worst, neutral, he reports.</w:t>
      </w:r>
    </w:p>
    <w:p w14:paraId="02E54ED4" w14:textId="77777777" w:rsidR="00846F45" w:rsidRPr="00BD4314" w:rsidRDefault="00846F45" w:rsidP="00846F45">
      <w:pPr>
        <w:pStyle w:val="NormalWeb"/>
        <w:spacing w:before="0" w:beforeAutospacing="0" w:after="0" w:afterAutospacing="0"/>
        <w:rPr>
          <w:rFonts w:ascii="Times New Roman" w:hAnsi="Times New Roman"/>
          <w:color w:val="222222"/>
          <w:sz w:val="24"/>
          <w:szCs w:val="24"/>
        </w:rPr>
      </w:pPr>
      <w:r w:rsidRPr="00BD4314">
        <w:rPr>
          <w:rFonts w:ascii="Times New Roman" w:hAnsi="Times New Roman"/>
          <w:color w:val="222222"/>
          <w:sz w:val="24"/>
          <w:szCs w:val="24"/>
        </w:rPr>
        <w:t xml:space="preserve">Ultimately, "the issue of prayer within medicine should be approached as an alliance, rather than as dichotomous," </w:t>
      </w:r>
      <w:proofErr w:type="spellStart"/>
      <w:r w:rsidRPr="00BD4314">
        <w:rPr>
          <w:rFonts w:ascii="Times New Roman" w:hAnsi="Times New Roman"/>
          <w:color w:val="222222"/>
          <w:sz w:val="24"/>
          <w:szCs w:val="24"/>
        </w:rPr>
        <w:t>Dr</w:t>
      </w:r>
      <w:proofErr w:type="spellEnd"/>
      <w:r w:rsidRPr="00BD4314">
        <w:rPr>
          <w:rFonts w:ascii="Times New Roman" w:hAnsi="Times New Roman"/>
          <w:color w:val="222222"/>
          <w:sz w:val="24"/>
          <w:szCs w:val="24"/>
        </w:rPr>
        <w:t xml:space="preserve"> Balboni advises.</w:t>
      </w:r>
    </w:p>
    <w:p w14:paraId="320DD9BB" w14:textId="77777777" w:rsidR="00846F45" w:rsidRPr="00BD4314" w:rsidRDefault="00846F45" w:rsidP="00846F45">
      <w:pPr>
        <w:rPr>
          <w:rFonts w:ascii="Times New Roman" w:eastAsia="Times New Roman" w:hAnsi="Times New Roman" w:cs="Times New Roman"/>
        </w:rPr>
      </w:pPr>
      <w:r w:rsidRPr="00BD4314">
        <w:rPr>
          <w:rFonts w:ascii="Times New Roman" w:eastAsia="Times New Roman" w:hAnsi="Times New Roman" w:cs="Times New Roman"/>
          <w:color w:val="222222"/>
        </w:rPr>
        <w:t>Whatever the decision, both parties must feel comfortable. Ultimately, the integrity of the physician/patient relationship will emanate not from the prayer per se, but from the atmosphere of mutual respect and partnership with which the issue is approached.</w:t>
      </w:r>
    </w:p>
    <w:p w14:paraId="5866B60C" w14:textId="77777777" w:rsidR="00846F45" w:rsidRPr="00BD4314" w:rsidRDefault="00846F45">
      <w:pPr>
        <w:rPr>
          <w:rFonts w:ascii="Times New Roman" w:hAnsi="Times New Roman"/>
        </w:rPr>
      </w:pPr>
    </w:p>
    <w:sectPr w:rsidR="00846F45" w:rsidRPr="00BD4314" w:rsidSect="00D43C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519"/>
    <w:multiLevelType w:val="multilevel"/>
    <w:tmpl w:val="1D56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A7614"/>
    <w:multiLevelType w:val="multilevel"/>
    <w:tmpl w:val="4BE8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05BE4"/>
    <w:multiLevelType w:val="multilevel"/>
    <w:tmpl w:val="22AA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F45"/>
    <w:rsid w:val="000B22FC"/>
    <w:rsid w:val="00846F45"/>
    <w:rsid w:val="00BD4314"/>
    <w:rsid w:val="00D43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DEE9BE"/>
  <w14:defaultImageDpi w14:val="300"/>
  <w15:docId w15:val="{F2000567-09EC-45E1-B6E2-F5DE66EA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46F45"/>
    <w:pPr>
      <w:spacing w:before="100" w:beforeAutospacing="1" w:after="100" w:afterAutospacing="1"/>
      <w:outlineLvl w:val="0"/>
    </w:pPr>
    <w:rPr>
      <w:rFonts w:ascii="Times" w:hAnsi="Times"/>
      <w:b/>
      <w:bCs/>
      <w:kern w:val="36"/>
      <w:sz w:val="48"/>
      <w:szCs w:val="48"/>
    </w:rPr>
  </w:style>
  <w:style w:type="paragraph" w:styleId="Heading3">
    <w:name w:val="heading 3"/>
    <w:basedOn w:val="Normal"/>
    <w:next w:val="Normal"/>
    <w:link w:val="Heading3Char"/>
    <w:uiPriority w:val="9"/>
    <w:unhideWhenUsed/>
    <w:qFormat/>
    <w:rsid w:val="00846F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6F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F45"/>
    <w:rPr>
      <w:rFonts w:ascii="Times" w:hAnsi="Times"/>
      <w:b/>
      <w:bCs/>
      <w:kern w:val="36"/>
      <w:sz w:val="48"/>
      <w:szCs w:val="48"/>
    </w:rPr>
  </w:style>
  <w:style w:type="paragraph" w:customStyle="1" w:styleId="meta-author">
    <w:name w:val="meta-author"/>
    <w:basedOn w:val="Normal"/>
    <w:rsid w:val="00846F45"/>
    <w:pPr>
      <w:spacing w:before="100" w:beforeAutospacing="1" w:after="100" w:afterAutospacing="1"/>
    </w:pPr>
    <w:rPr>
      <w:rFonts w:ascii="Times" w:hAnsi="Times"/>
      <w:sz w:val="20"/>
      <w:szCs w:val="20"/>
    </w:rPr>
  </w:style>
  <w:style w:type="character" w:customStyle="1" w:styleId="Heading3Char">
    <w:name w:val="Heading 3 Char"/>
    <w:basedOn w:val="DefaultParagraphFont"/>
    <w:link w:val="Heading3"/>
    <w:uiPriority w:val="9"/>
    <w:rsid w:val="00846F4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846F4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46F45"/>
    <w:rPr>
      <w:color w:val="0000FF"/>
      <w:u w:val="single"/>
    </w:rPr>
  </w:style>
  <w:style w:type="paragraph" w:styleId="BalloonText">
    <w:name w:val="Balloon Text"/>
    <w:basedOn w:val="Normal"/>
    <w:link w:val="BalloonTextChar"/>
    <w:uiPriority w:val="99"/>
    <w:semiHidden/>
    <w:unhideWhenUsed/>
    <w:rsid w:val="00846F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6F45"/>
    <w:rPr>
      <w:rFonts w:ascii="Lucida Grande" w:hAnsi="Lucida Grande" w:cs="Lucida Grande"/>
      <w:sz w:val="18"/>
      <w:szCs w:val="18"/>
    </w:rPr>
  </w:style>
  <w:style w:type="character" w:customStyle="1" w:styleId="Heading4Char">
    <w:name w:val="Heading 4 Char"/>
    <w:basedOn w:val="DefaultParagraphFont"/>
    <w:link w:val="Heading4"/>
    <w:uiPriority w:val="9"/>
    <w:semiHidden/>
    <w:rsid w:val="00846F45"/>
    <w:rPr>
      <w:rFonts w:asciiTheme="majorHAnsi" w:eastAsiaTheme="majorEastAsia" w:hAnsiTheme="majorHAnsi" w:cstheme="majorBidi"/>
      <w:b/>
      <w:bCs/>
      <w:i/>
      <w:iCs/>
      <w:color w:val="4F81BD" w:themeColor="accent1"/>
    </w:rPr>
  </w:style>
  <w:style w:type="character" w:customStyle="1" w:styleId="comment-number">
    <w:name w:val="comment-number"/>
    <w:basedOn w:val="DefaultParagraphFont"/>
    <w:rsid w:val="00846F45"/>
  </w:style>
  <w:style w:type="character" w:customStyle="1" w:styleId="comment-text">
    <w:name w:val="comment-text"/>
    <w:basedOn w:val="DefaultParagraphFont"/>
    <w:rsid w:val="00846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2422">
      <w:bodyDiv w:val="1"/>
      <w:marLeft w:val="0"/>
      <w:marRight w:val="0"/>
      <w:marTop w:val="0"/>
      <w:marBottom w:val="0"/>
      <w:divBdr>
        <w:top w:val="none" w:sz="0" w:space="0" w:color="auto"/>
        <w:left w:val="none" w:sz="0" w:space="0" w:color="auto"/>
        <w:bottom w:val="none" w:sz="0" w:space="0" w:color="auto"/>
        <w:right w:val="none" w:sz="0" w:space="0" w:color="auto"/>
      </w:divBdr>
      <w:divsChild>
        <w:div w:id="1846360333">
          <w:marLeft w:val="0"/>
          <w:marRight w:val="0"/>
          <w:marTop w:val="0"/>
          <w:marBottom w:val="0"/>
          <w:divBdr>
            <w:top w:val="none" w:sz="0" w:space="0" w:color="auto"/>
            <w:left w:val="none" w:sz="0" w:space="0" w:color="auto"/>
            <w:bottom w:val="none" w:sz="0" w:space="0" w:color="auto"/>
            <w:right w:val="none" w:sz="0" w:space="0" w:color="auto"/>
          </w:divBdr>
          <w:divsChild>
            <w:div w:id="636184863">
              <w:marLeft w:val="0"/>
              <w:marRight w:val="0"/>
              <w:marTop w:val="0"/>
              <w:marBottom w:val="300"/>
              <w:divBdr>
                <w:top w:val="none" w:sz="0" w:space="0" w:color="auto"/>
                <w:left w:val="none" w:sz="0" w:space="0" w:color="auto"/>
                <w:bottom w:val="none" w:sz="0" w:space="0" w:color="auto"/>
                <w:right w:val="none" w:sz="0" w:space="0" w:color="auto"/>
              </w:divBdr>
              <w:divsChild>
                <w:div w:id="687098076">
                  <w:marLeft w:val="0"/>
                  <w:marRight w:val="0"/>
                  <w:marTop w:val="0"/>
                  <w:marBottom w:val="0"/>
                  <w:divBdr>
                    <w:top w:val="none" w:sz="0" w:space="0" w:color="auto"/>
                    <w:left w:val="none" w:sz="0" w:space="0" w:color="auto"/>
                    <w:bottom w:val="none" w:sz="0" w:space="0" w:color="auto"/>
                    <w:right w:val="none" w:sz="0" w:space="0" w:color="auto"/>
                  </w:divBdr>
                  <w:divsChild>
                    <w:div w:id="1222136608">
                      <w:marLeft w:val="0"/>
                      <w:marRight w:val="0"/>
                      <w:marTop w:val="0"/>
                      <w:marBottom w:val="0"/>
                      <w:divBdr>
                        <w:top w:val="none" w:sz="0" w:space="0" w:color="auto"/>
                        <w:left w:val="none" w:sz="0" w:space="0" w:color="auto"/>
                        <w:bottom w:val="none" w:sz="0" w:space="0" w:color="auto"/>
                        <w:right w:val="none" w:sz="0" w:space="0" w:color="auto"/>
                      </w:divBdr>
                    </w:div>
                    <w:div w:id="1898856406">
                      <w:marLeft w:val="0"/>
                      <w:marRight w:val="0"/>
                      <w:marTop w:val="450"/>
                      <w:marBottom w:val="0"/>
                      <w:divBdr>
                        <w:top w:val="none" w:sz="0" w:space="0" w:color="auto"/>
                        <w:left w:val="none" w:sz="0" w:space="0" w:color="auto"/>
                        <w:bottom w:val="none" w:sz="0" w:space="0" w:color="auto"/>
                        <w:right w:val="none" w:sz="0" w:space="0" w:color="auto"/>
                      </w:divBdr>
                    </w:div>
                    <w:div w:id="1889295952">
                      <w:marLeft w:val="0"/>
                      <w:marRight w:val="0"/>
                      <w:marTop w:val="450"/>
                      <w:marBottom w:val="0"/>
                      <w:divBdr>
                        <w:top w:val="none" w:sz="0" w:space="0" w:color="auto"/>
                        <w:left w:val="none" w:sz="0" w:space="0" w:color="auto"/>
                        <w:bottom w:val="none" w:sz="0" w:space="0" w:color="auto"/>
                        <w:right w:val="none" w:sz="0" w:space="0" w:color="auto"/>
                      </w:divBdr>
                      <w:divsChild>
                        <w:div w:id="149837092">
                          <w:marLeft w:val="0"/>
                          <w:marRight w:val="0"/>
                          <w:marTop w:val="0"/>
                          <w:marBottom w:val="0"/>
                          <w:divBdr>
                            <w:top w:val="single" w:sz="6" w:space="0" w:color="D8D8D8"/>
                            <w:left w:val="single" w:sz="6" w:space="0" w:color="D8D8D8"/>
                            <w:bottom w:val="single" w:sz="6" w:space="0" w:color="D8D8D8"/>
                            <w:right w:val="single" w:sz="6" w:space="0" w:color="D8D8D8"/>
                          </w:divBdr>
                        </w:div>
                      </w:divsChild>
                    </w:div>
                    <w:div w:id="1021081860">
                      <w:marLeft w:val="0"/>
                      <w:marRight w:val="0"/>
                      <w:marTop w:val="300"/>
                      <w:marBottom w:val="0"/>
                      <w:divBdr>
                        <w:top w:val="none" w:sz="0" w:space="0" w:color="auto"/>
                        <w:left w:val="none" w:sz="0" w:space="0" w:color="auto"/>
                        <w:bottom w:val="none" w:sz="0" w:space="0" w:color="auto"/>
                        <w:right w:val="none" w:sz="0" w:space="0" w:color="auto"/>
                      </w:divBdr>
                    </w:div>
                  </w:divsChild>
                </w:div>
                <w:div w:id="656493781">
                  <w:marLeft w:val="0"/>
                  <w:marRight w:val="0"/>
                  <w:marTop w:val="600"/>
                  <w:marBottom w:val="750"/>
                  <w:divBdr>
                    <w:top w:val="none" w:sz="0" w:space="0" w:color="auto"/>
                    <w:left w:val="none" w:sz="0" w:space="0" w:color="auto"/>
                    <w:bottom w:val="none" w:sz="0" w:space="0" w:color="auto"/>
                    <w:right w:val="none" w:sz="0" w:space="0" w:color="auto"/>
                  </w:divBdr>
                </w:div>
              </w:divsChild>
            </w:div>
          </w:divsChild>
        </w:div>
        <w:div w:id="1488786991">
          <w:marLeft w:val="0"/>
          <w:marRight w:val="0"/>
          <w:marTop w:val="0"/>
          <w:marBottom w:val="0"/>
          <w:divBdr>
            <w:top w:val="none" w:sz="0" w:space="0" w:color="auto"/>
            <w:left w:val="none" w:sz="0" w:space="0" w:color="auto"/>
            <w:bottom w:val="none" w:sz="0" w:space="0" w:color="auto"/>
            <w:right w:val="none" w:sz="0" w:space="0" w:color="auto"/>
          </w:divBdr>
          <w:divsChild>
            <w:div w:id="1652363968">
              <w:marLeft w:val="0"/>
              <w:marRight w:val="0"/>
              <w:marTop w:val="0"/>
              <w:marBottom w:val="0"/>
              <w:divBdr>
                <w:top w:val="none" w:sz="0" w:space="0" w:color="auto"/>
                <w:left w:val="none" w:sz="0" w:space="0" w:color="auto"/>
                <w:bottom w:val="none" w:sz="0" w:space="0" w:color="auto"/>
                <w:right w:val="none" w:sz="0" w:space="0" w:color="auto"/>
              </w:divBdr>
              <w:divsChild>
                <w:div w:id="985082956">
                  <w:marLeft w:val="0"/>
                  <w:marRight w:val="0"/>
                  <w:marTop w:val="0"/>
                  <w:marBottom w:val="0"/>
                  <w:divBdr>
                    <w:top w:val="none" w:sz="0" w:space="0" w:color="auto"/>
                    <w:left w:val="none" w:sz="0" w:space="0" w:color="auto"/>
                    <w:bottom w:val="none" w:sz="0" w:space="0" w:color="auto"/>
                    <w:right w:val="none" w:sz="0" w:space="0" w:color="auto"/>
                  </w:divBdr>
                  <w:divsChild>
                    <w:div w:id="1509903880">
                      <w:marLeft w:val="0"/>
                      <w:marRight w:val="0"/>
                      <w:marTop w:val="0"/>
                      <w:marBottom w:val="0"/>
                      <w:divBdr>
                        <w:top w:val="none" w:sz="0" w:space="0" w:color="auto"/>
                        <w:left w:val="none" w:sz="0" w:space="0" w:color="auto"/>
                        <w:bottom w:val="none" w:sz="0" w:space="0" w:color="auto"/>
                        <w:right w:val="none" w:sz="0" w:space="0" w:color="auto"/>
                      </w:divBdr>
                      <w:divsChild>
                        <w:div w:id="1804343924">
                          <w:marLeft w:val="0"/>
                          <w:marRight w:val="0"/>
                          <w:marTop w:val="0"/>
                          <w:marBottom w:val="600"/>
                          <w:divBdr>
                            <w:top w:val="none" w:sz="0" w:space="0" w:color="auto"/>
                            <w:left w:val="none" w:sz="0" w:space="0" w:color="auto"/>
                            <w:bottom w:val="single" w:sz="6" w:space="0" w:color="D8D8D8"/>
                            <w:right w:val="none" w:sz="0" w:space="0" w:color="auto"/>
                          </w:divBdr>
                        </w:div>
                      </w:divsChild>
                    </w:div>
                  </w:divsChild>
                </w:div>
              </w:divsChild>
            </w:div>
          </w:divsChild>
        </w:div>
      </w:divsChild>
    </w:div>
    <w:div w:id="263807039">
      <w:bodyDiv w:val="1"/>
      <w:marLeft w:val="0"/>
      <w:marRight w:val="0"/>
      <w:marTop w:val="0"/>
      <w:marBottom w:val="0"/>
      <w:divBdr>
        <w:top w:val="none" w:sz="0" w:space="0" w:color="auto"/>
        <w:left w:val="none" w:sz="0" w:space="0" w:color="auto"/>
        <w:bottom w:val="none" w:sz="0" w:space="0" w:color="auto"/>
        <w:right w:val="none" w:sz="0" w:space="0" w:color="auto"/>
      </w:divBdr>
      <w:divsChild>
        <w:div w:id="607352653">
          <w:marLeft w:val="0"/>
          <w:marRight w:val="0"/>
          <w:marTop w:val="0"/>
          <w:marBottom w:val="0"/>
          <w:divBdr>
            <w:top w:val="none" w:sz="0" w:space="0" w:color="auto"/>
            <w:left w:val="none" w:sz="0" w:space="0" w:color="auto"/>
            <w:bottom w:val="none" w:sz="0" w:space="0" w:color="auto"/>
            <w:right w:val="none" w:sz="0" w:space="0" w:color="auto"/>
          </w:divBdr>
        </w:div>
        <w:div w:id="2090618539">
          <w:marLeft w:val="0"/>
          <w:marRight w:val="0"/>
          <w:marTop w:val="0"/>
          <w:marBottom w:val="0"/>
          <w:divBdr>
            <w:top w:val="none" w:sz="0" w:space="0" w:color="auto"/>
            <w:left w:val="none" w:sz="0" w:space="0" w:color="auto"/>
            <w:bottom w:val="none" w:sz="0" w:space="0" w:color="auto"/>
            <w:right w:val="none" w:sz="0" w:space="0" w:color="auto"/>
          </w:divBdr>
        </w:div>
      </w:divsChild>
    </w:div>
    <w:div w:id="385833658">
      <w:bodyDiv w:val="1"/>
      <w:marLeft w:val="0"/>
      <w:marRight w:val="0"/>
      <w:marTop w:val="0"/>
      <w:marBottom w:val="0"/>
      <w:divBdr>
        <w:top w:val="none" w:sz="0" w:space="0" w:color="auto"/>
        <w:left w:val="none" w:sz="0" w:space="0" w:color="auto"/>
        <w:bottom w:val="none" w:sz="0" w:space="0" w:color="auto"/>
        <w:right w:val="none" w:sz="0" w:space="0" w:color="auto"/>
      </w:divBdr>
    </w:div>
    <w:div w:id="456918507">
      <w:bodyDiv w:val="1"/>
      <w:marLeft w:val="0"/>
      <w:marRight w:val="0"/>
      <w:marTop w:val="0"/>
      <w:marBottom w:val="0"/>
      <w:divBdr>
        <w:top w:val="none" w:sz="0" w:space="0" w:color="auto"/>
        <w:left w:val="none" w:sz="0" w:space="0" w:color="auto"/>
        <w:bottom w:val="none" w:sz="0" w:space="0" w:color="auto"/>
        <w:right w:val="none" w:sz="0" w:space="0" w:color="auto"/>
      </w:divBdr>
    </w:div>
    <w:div w:id="625045035">
      <w:bodyDiv w:val="1"/>
      <w:marLeft w:val="0"/>
      <w:marRight w:val="0"/>
      <w:marTop w:val="0"/>
      <w:marBottom w:val="0"/>
      <w:divBdr>
        <w:top w:val="none" w:sz="0" w:space="0" w:color="auto"/>
        <w:left w:val="none" w:sz="0" w:space="0" w:color="auto"/>
        <w:bottom w:val="none" w:sz="0" w:space="0" w:color="auto"/>
        <w:right w:val="none" w:sz="0" w:space="0" w:color="auto"/>
      </w:divBdr>
    </w:div>
    <w:div w:id="667102883">
      <w:bodyDiv w:val="1"/>
      <w:marLeft w:val="0"/>
      <w:marRight w:val="0"/>
      <w:marTop w:val="0"/>
      <w:marBottom w:val="0"/>
      <w:divBdr>
        <w:top w:val="none" w:sz="0" w:space="0" w:color="auto"/>
        <w:left w:val="none" w:sz="0" w:space="0" w:color="auto"/>
        <w:bottom w:val="none" w:sz="0" w:space="0" w:color="auto"/>
        <w:right w:val="none" w:sz="0" w:space="0" w:color="auto"/>
      </w:divBdr>
      <w:divsChild>
        <w:div w:id="487595661">
          <w:marLeft w:val="150"/>
          <w:marRight w:val="0"/>
          <w:marTop w:val="0"/>
          <w:marBottom w:val="150"/>
          <w:divBdr>
            <w:top w:val="single" w:sz="6" w:space="12" w:color="D8D8D8"/>
            <w:left w:val="single" w:sz="6" w:space="12" w:color="D8D8D8"/>
            <w:bottom w:val="single" w:sz="6" w:space="12" w:color="D8D8D8"/>
            <w:right w:val="single" w:sz="6" w:space="12" w:color="D8D8D8"/>
          </w:divBdr>
        </w:div>
      </w:divsChild>
    </w:div>
    <w:div w:id="687099128">
      <w:bodyDiv w:val="1"/>
      <w:marLeft w:val="0"/>
      <w:marRight w:val="0"/>
      <w:marTop w:val="0"/>
      <w:marBottom w:val="0"/>
      <w:divBdr>
        <w:top w:val="none" w:sz="0" w:space="0" w:color="auto"/>
        <w:left w:val="none" w:sz="0" w:space="0" w:color="auto"/>
        <w:bottom w:val="none" w:sz="0" w:space="0" w:color="auto"/>
        <w:right w:val="none" w:sz="0" w:space="0" w:color="auto"/>
      </w:divBdr>
    </w:div>
    <w:div w:id="1043411250">
      <w:bodyDiv w:val="1"/>
      <w:marLeft w:val="0"/>
      <w:marRight w:val="0"/>
      <w:marTop w:val="0"/>
      <w:marBottom w:val="0"/>
      <w:divBdr>
        <w:top w:val="none" w:sz="0" w:space="0" w:color="auto"/>
        <w:left w:val="none" w:sz="0" w:space="0" w:color="auto"/>
        <w:bottom w:val="none" w:sz="0" w:space="0" w:color="auto"/>
        <w:right w:val="none" w:sz="0" w:space="0" w:color="auto"/>
      </w:divBdr>
    </w:div>
    <w:div w:id="1078557557">
      <w:bodyDiv w:val="1"/>
      <w:marLeft w:val="0"/>
      <w:marRight w:val="0"/>
      <w:marTop w:val="0"/>
      <w:marBottom w:val="0"/>
      <w:divBdr>
        <w:top w:val="none" w:sz="0" w:space="0" w:color="auto"/>
        <w:left w:val="none" w:sz="0" w:space="0" w:color="auto"/>
        <w:bottom w:val="none" w:sz="0" w:space="0" w:color="auto"/>
        <w:right w:val="none" w:sz="0" w:space="0" w:color="auto"/>
      </w:divBdr>
    </w:div>
    <w:div w:id="1228221587">
      <w:bodyDiv w:val="1"/>
      <w:marLeft w:val="0"/>
      <w:marRight w:val="0"/>
      <w:marTop w:val="0"/>
      <w:marBottom w:val="0"/>
      <w:divBdr>
        <w:top w:val="none" w:sz="0" w:space="0" w:color="auto"/>
        <w:left w:val="none" w:sz="0" w:space="0" w:color="auto"/>
        <w:bottom w:val="none" w:sz="0" w:space="0" w:color="auto"/>
        <w:right w:val="none" w:sz="0" w:space="0" w:color="auto"/>
      </w:divBdr>
    </w:div>
    <w:div w:id="1683318997">
      <w:bodyDiv w:val="1"/>
      <w:marLeft w:val="0"/>
      <w:marRight w:val="0"/>
      <w:marTop w:val="0"/>
      <w:marBottom w:val="0"/>
      <w:divBdr>
        <w:top w:val="none" w:sz="0" w:space="0" w:color="auto"/>
        <w:left w:val="none" w:sz="0" w:space="0" w:color="auto"/>
        <w:bottom w:val="none" w:sz="0" w:space="0" w:color="auto"/>
        <w:right w:val="none" w:sz="0" w:space="0" w:color="auto"/>
      </w:divBdr>
    </w:div>
    <w:div w:id="1935748474">
      <w:bodyDiv w:val="1"/>
      <w:marLeft w:val="0"/>
      <w:marRight w:val="0"/>
      <w:marTop w:val="0"/>
      <w:marBottom w:val="0"/>
      <w:divBdr>
        <w:top w:val="none" w:sz="0" w:space="0" w:color="auto"/>
        <w:left w:val="none" w:sz="0" w:space="0" w:color="auto"/>
        <w:bottom w:val="none" w:sz="0" w:space="0" w:color="auto"/>
        <w:right w:val="none" w:sz="0" w:space="0" w:color="auto"/>
      </w:divBdr>
    </w:div>
    <w:div w:id="2048211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Nichipor</dc:creator>
  <cp:keywords/>
  <dc:description/>
  <cp:lastModifiedBy>Nichipor, Alexandra Nina</cp:lastModifiedBy>
  <cp:revision>2</cp:revision>
  <dcterms:created xsi:type="dcterms:W3CDTF">2018-04-03T21:10:00Z</dcterms:created>
  <dcterms:modified xsi:type="dcterms:W3CDTF">2018-04-03T21:10:00Z</dcterms:modified>
</cp:coreProperties>
</file>